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A9" w:rsidRPr="007759C6" w:rsidRDefault="00DF2CA9" w:rsidP="00DF2CA9">
      <w:pPr>
        <w:jc w:val="center"/>
        <w:rPr>
          <w:rFonts w:ascii="Century Schoolbook" w:hAnsi="Century Schoolbook"/>
          <w:b/>
          <w:sz w:val="28"/>
          <w:szCs w:val="28"/>
        </w:rPr>
      </w:pPr>
      <w:r>
        <w:rPr>
          <w:rFonts w:ascii="Century Schoolbook" w:hAnsi="Century Schoolbook"/>
          <w:b/>
          <w:sz w:val="28"/>
          <w:szCs w:val="28"/>
        </w:rPr>
        <w:t>Fifth Grade Supply List 2022-2023</w:t>
      </w:r>
    </w:p>
    <w:p w:rsidR="00DF2CA9" w:rsidRDefault="00DF2CA9" w:rsidP="00DF2CA9">
      <w:pPr>
        <w:jc w:val="center"/>
        <w:rPr>
          <w:rFonts w:ascii="Century Schoolbook" w:hAnsi="Century Schoolbook"/>
          <w:sz w:val="28"/>
          <w:szCs w:val="28"/>
        </w:rPr>
      </w:pPr>
    </w:p>
    <w:p w:rsidR="00DF2CA9" w:rsidRDefault="00DF2CA9" w:rsidP="00DF2CA9">
      <w:pPr>
        <w:pStyle w:val="ListParagraph"/>
        <w:numPr>
          <w:ilvl w:val="0"/>
          <w:numId w:val="1"/>
        </w:numPr>
        <w:rPr>
          <w:rFonts w:ascii="Century Schoolbook" w:hAnsi="Century Schoolbook"/>
        </w:rPr>
      </w:pPr>
      <w:r>
        <w:rPr>
          <w:rFonts w:ascii="Century Schoolbook" w:hAnsi="Century Schoolbook"/>
        </w:rPr>
        <w:t>5 composition notebooks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5 two-pocket folders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1 pack of highlighters (various colors)</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2 pack of #2 pencils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2 red pens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2 blue pens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2 black pens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 xml:space="preserve">2 black thin sharpies </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1 glue stick (no liquid please)</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1 pack of Expo dry-erase markers</w:t>
      </w:r>
    </w:p>
    <w:p w:rsidR="00DF2CA9" w:rsidRDefault="00DF2CA9" w:rsidP="00DF2CA9">
      <w:pPr>
        <w:pStyle w:val="ListParagraph"/>
        <w:numPr>
          <w:ilvl w:val="0"/>
          <w:numId w:val="1"/>
        </w:numPr>
      </w:pPr>
      <w:r w:rsidRPr="701F8FEA">
        <w:rPr>
          <w:rFonts w:ascii="Century Schoolbook" w:eastAsia="Calibri" w:hAnsi="Century Schoolbook" w:cs="Arial"/>
        </w:rPr>
        <w:t>1 package of colored Expo dry-erase markers</w:t>
      </w:r>
    </w:p>
    <w:p w:rsidR="00DF2CA9" w:rsidRDefault="00DF2CA9" w:rsidP="00DF2CA9">
      <w:pPr>
        <w:pStyle w:val="ListParagraph"/>
        <w:numPr>
          <w:ilvl w:val="0"/>
          <w:numId w:val="1"/>
        </w:numPr>
      </w:pPr>
      <w:r w:rsidRPr="701F8FEA">
        <w:rPr>
          <w:rFonts w:ascii="Century Schoolbook" w:hAnsi="Century Schoolbook"/>
        </w:rPr>
        <w:t>1 pack of colored pencils</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1 pack of colored markers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 xml:space="preserve">1 box of facial tissue </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 xml:space="preserve">1 box gallon size Ziploc bags or 1 box of quart size Ziploc bags. </w:t>
      </w:r>
    </w:p>
    <w:p w:rsidR="00DF2CA9" w:rsidRDefault="00DF2CA9" w:rsidP="00DF2CA9">
      <w:pPr>
        <w:pStyle w:val="ListParagraph"/>
        <w:numPr>
          <w:ilvl w:val="0"/>
          <w:numId w:val="1"/>
        </w:numPr>
        <w:rPr>
          <w:rFonts w:eastAsiaTheme="minorEastAsia"/>
        </w:rPr>
      </w:pPr>
      <w:r w:rsidRPr="701F8FEA">
        <w:rPr>
          <w:rFonts w:ascii="Century Schoolbook" w:hAnsi="Century Schoolbook"/>
        </w:rPr>
        <w:t>1 pair of scissors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1 package of paper towels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1 12-inch ruler (inches and centimeters)</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1 pencil case</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1 personal size hand sanitizer to be kept at desk.</w:t>
      </w:r>
    </w:p>
    <w:p w:rsidR="00DF2CA9" w:rsidRDefault="00DF2CA9" w:rsidP="00DF2CA9">
      <w:pPr>
        <w:pStyle w:val="ListParagraph"/>
        <w:numPr>
          <w:ilvl w:val="0"/>
          <w:numId w:val="1"/>
        </w:numPr>
      </w:pPr>
      <w:r w:rsidRPr="701F8FEA">
        <w:rPr>
          <w:rFonts w:ascii="Century Schoolbook" w:hAnsi="Century Schoolbook"/>
        </w:rPr>
        <w:t>1 packages of college ruled loose leaf paper.</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1 ream of copy paper</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1 package of color lined paper</w:t>
      </w:r>
    </w:p>
    <w:p w:rsidR="00DF2CA9" w:rsidRDefault="00DF2CA9" w:rsidP="00DF2CA9">
      <w:pPr>
        <w:pStyle w:val="ListParagraph"/>
        <w:numPr>
          <w:ilvl w:val="0"/>
          <w:numId w:val="1"/>
        </w:numPr>
        <w:rPr>
          <w:rFonts w:ascii="Century Schoolbook" w:hAnsi="Century Schoolbook"/>
        </w:rPr>
      </w:pPr>
      <w:r>
        <w:rPr>
          <w:rFonts w:ascii="Century Schoolbook" w:hAnsi="Century Schoolbook"/>
        </w:rPr>
        <w:t>1 package of sanitizer wipes</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 xml:space="preserve">1 package of 5x8 index cards </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 xml:space="preserve">1 package of 3x5 post its or </w:t>
      </w:r>
      <w:r w:rsidRPr="701F8FEA">
        <w:rPr>
          <w:rFonts w:ascii="Century Schoolbook" w:eastAsia="Calibri" w:hAnsi="Century Schoolbook" w:cs="Arial"/>
        </w:rPr>
        <w:t>1 package of 3x3 post its</w:t>
      </w:r>
    </w:p>
    <w:p w:rsidR="00DF2CA9" w:rsidRDefault="00DF2CA9" w:rsidP="00DF2CA9">
      <w:pPr>
        <w:pStyle w:val="ListParagraph"/>
        <w:numPr>
          <w:ilvl w:val="0"/>
          <w:numId w:val="1"/>
        </w:numPr>
        <w:rPr>
          <w:rFonts w:ascii="Century Schoolbook" w:hAnsi="Century Schoolbook"/>
        </w:rPr>
      </w:pPr>
      <w:r w:rsidRPr="701F8FEA">
        <w:rPr>
          <w:rFonts w:ascii="Century Schoolbook" w:hAnsi="Century Schoolbook"/>
        </w:rPr>
        <w:t xml:space="preserve">1 pair of disposable wired headphones to leave in your desk at all times. </w:t>
      </w:r>
    </w:p>
    <w:p w:rsidR="00DF2CA9" w:rsidRPr="005B34C7" w:rsidRDefault="00DF2CA9" w:rsidP="00DF2CA9">
      <w:pPr>
        <w:rPr>
          <w:rFonts w:ascii="Calibri" w:eastAsia="Calibri" w:hAnsi="Calibri"/>
        </w:rPr>
      </w:pPr>
    </w:p>
    <w:p w:rsidR="00DF2CA9" w:rsidRDefault="00DF2CA9" w:rsidP="00DF2CA9">
      <w:pPr>
        <w:jc w:val="center"/>
        <w:rPr>
          <w:rFonts w:ascii="Century Schoolbook" w:hAnsi="Century Schoolbook"/>
        </w:rPr>
      </w:pPr>
    </w:p>
    <w:p w:rsidR="00DF2CA9" w:rsidRPr="00F03BE6" w:rsidRDefault="00DF2CA9" w:rsidP="00DF2CA9">
      <w:pPr>
        <w:rPr>
          <w:rFonts w:ascii="Century Schoolbook" w:hAnsi="Century Schoolbook"/>
        </w:rPr>
      </w:pPr>
      <w:r w:rsidRPr="701F8FEA">
        <w:rPr>
          <w:rFonts w:ascii="Century Schoolbook" w:hAnsi="Century Schoolbook"/>
        </w:rPr>
        <w:t>** We may ask for additional supplies as the school year continues.  If you have the opportunity, we recommend that you take advantage of school supply sales and stock up on additional materials (notebooks, folders, pencils, etc.). Thank you for all you do to support your child’s success in school</w:t>
      </w:r>
      <w:proofErr w:type="gramStart"/>
      <w:r w:rsidRPr="701F8FEA">
        <w:rPr>
          <w:rFonts w:ascii="Century Schoolbook" w:hAnsi="Century Schoolbook"/>
        </w:rPr>
        <w:t>.*</w:t>
      </w:r>
      <w:proofErr w:type="gramEnd"/>
      <w:r w:rsidRPr="701F8FEA">
        <w:rPr>
          <w:rFonts w:ascii="Century Schoolbook" w:hAnsi="Century Schoolbook"/>
        </w:rPr>
        <w:t>*</w:t>
      </w:r>
    </w:p>
    <w:p w:rsidR="00E433A8" w:rsidRDefault="00E433A8">
      <w:bookmarkStart w:id="0" w:name="_GoBack"/>
      <w:bookmarkEnd w:id="0"/>
    </w:p>
    <w:sectPr w:rsidR="00E4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A5D"/>
    <w:multiLevelType w:val="hybridMultilevel"/>
    <w:tmpl w:val="9FF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A9"/>
    <w:rsid w:val="00DF2CA9"/>
    <w:rsid w:val="00E4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3E9C-EBA9-440A-8E8C-09604D7C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2CA9"/>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CA9"/>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Antonelli Tania</dc:creator>
  <cp:keywords/>
  <dc:description/>
  <cp:lastModifiedBy>Antonelli Tania</cp:lastModifiedBy>
  <cp:revision>1</cp:revision>
  <dcterms:created xsi:type="dcterms:W3CDTF">2022-09-13T17:39:00Z</dcterms:created>
  <dcterms:modified xsi:type="dcterms:W3CDTF">2022-09-13T17:39:00Z</dcterms:modified>
</cp:coreProperties>
</file>